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4892" w14:textId="3B94CF0D" w:rsidR="004A5F73" w:rsidRPr="000C188C" w:rsidRDefault="000C188C" w:rsidP="00B54504">
      <w:pPr>
        <w:jc w:val="center"/>
        <w:rPr>
          <w:b/>
          <w:color w:val="BD3DD7"/>
          <w:sz w:val="36"/>
          <w:szCs w:val="36"/>
          <w:u w:val="single"/>
        </w:rPr>
      </w:pPr>
      <w:r w:rsidRPr="000C188C">
        <w:rPr>
          <w:b/>
          <w:color w:val="BD3DD7"/>
          <w:sz w:val="36"/>
          <w:szCs w:val="36"/>
          <w:u w:val="single"/>
        </w:rPr>
        <w:t xml:space="preserve">Gewöhnlicher </w:t>
      </w:r>
      <w:proofErr w:type="spellStart"/>
      <w:r w:rsidRPr="000C188C">
        <w:rPr>
          <w:b/>
          <w:color w:val="BD3DD7"/>
          <w:sz w:val="36"/>
          <w:szCs w:val="36"/>
          <w:u w:val="single"/>
        </w:rPr>
        <w:t>Schuppenwurz</w:t>
      </w:r>
      <w:proofErr w:type="spellEnd"/>
      <w:r w:rsidRPr="000C188C">
        <w:rPr>
          <w:b/>
          <w:color w:val="BD3DD7"/>
          <w:sz w:val="36"/>
          <w:szCs w:val="36"/>
          <w:u w:val="single"/>
        </w:rPr>
        <w:t xml:space="preserve"> </w:t>
      </w:r>
    </w:p>
    <w:p w14:paraId="1B15BA45" w14:textId="662EECCE" w:rsidR="00286C15" w:rsidRPr="00356ED6" w:rsidRDefault="00286C15" w:rsidP="00763593">
      <w:pPr>
        <w:jc w:val="both"/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Name:</w:t>
      </w:r>
      <w:r w:rsidR="00763593">
        <w:rPr>
          <w:b/>
          <w:sz w:val="24"/>
          <w:szCs w:val="24"/>
        </w:rPr>
        <w:t xml:space="preserve"> </w:t>
      </w:r>
      <w:r w:rsidR="00763593">
        <w:rPr>
          <w:rFonts w:cstheme="minorHAnsi"/>
          <w:bCs/>
          <w:sz w:val="24"/>
          <w:szCs w:val="24"/>
        </w:rPr>
        <w:t>Doris Kolleritsch</w:t>
      </w:r>
      <w:r w:rsidR="00763593" w:rsidRPr="00763593">
        <w:rPr>
          <w:rFonts w:cstheme="minorHAnsi"/>
          <w:bCs/>
          <w:sz w:val="24"/>
          <w:szCs w:val="24"/>
        </w:rPr>
        <w:t xml:space="preserve"> </w:t>
      </w:r>
    </w:p>
    <w:p w14:paraId="744E9BCB" w14:textId="7DCE4F58" w:rsidR="001713E7" w:rsidRPr="0062465B" w:rsidRDefault="0018605B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Datum</w:t>
      </w:r>
      <w:r w:rsidR="00356ED6">
        <w:rPr>
          <w:b/>
          <w:sz w:val="24"/>
          <w:szCs w:val="24"/>
        </w:rPr>
        <w:t>:</w:t>
      </w:r>
      <w:r w:rsidR="00763593">
        <w:rPr>
          <w:b/>
          <w:sz w:val="24"/>
          <w:szCs w:val="24"/>
        </w:rPr>
        <w:t xml:space="preserve"> </w:t>
      </w:r>
      <w:r w:rsidR="00763593" w:rsidRPr="00763593">
        <w:rPr>
          <w:bCs/>
          <w:sz w:val="24"/>
          <w:szCs w:val="24"/>
        </w:rPr>
        <w:t>0</w:t>
      </w:r>
      <w:r w:rsidR="00C14366">
        <w:rPr>
          <w:bCs/>
          <w:sz w:val="24"/>
          <w:szCs w:val="24"/>
        </w:rPr>
        <w:t>7</w:t>
      </w:r>
      <w:r w:rsidR="00763593" w:rsidRPr="00763593">
        <w:rPr>
          <w:bCs/>
          <w:sz w:val="24"/>
          <w:szCs w:val="24"/>
        </w:rPr>
        <w:t>.04.2021</w:t>
      </w:r>
      <w:r w:rsidR="00763593">
        <w:rPr>
          <w:b/>
          <w:sz w:val="24"/>
          <w:szCs w:val="24"/>
        </w:rPr>
        <w:t xml:space="preserve"> </w:t>
      </w:r>
    </w:p>
    <w:p w14:paraId="06BBA419" w14:textId="77777777" w:rsidR="001713E7" w:rsidRDefault="001713E7"/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42E17" w14:paraId="10AE53C2" w14:textId="77777777" w:rsidTr="00356ED6">
        <w:trPr>
          <w:trHeight w:val="1096"/>
        </w:trPr>
        <w:tc>
          <w:tcPr>
            <w:tcW w:w="9540" w:type="dxa"/>
          </w:tcPr>
          <w:p w14:paraId="2DD6F706" w14:textId="26C175F6" w:rsidR="00B42E17" w:rsidRDefault="00B42E17" w:rsidP="00DD61B1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Pflanzenfamilie</w:t>
            </w:r>
            <w:r w:rsidR="00286C15">
              <w:rPr>
                <w:b/>
                <w:sz w:val="32"/>
                <w:szCs w:val="32"/>
              </w:rPr>
              <w:t xml:space="preserve"> dt./Latein</w:t>
            </w:r>
          </w:p>
          <w:p w14:paraId="464E5EF5" w14:textId="77777777" w:rsidR="002B5AC3" w:rsidRDefault="002B5AC3" w:rsidP="00DD6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66D719EF" w14:textId="0EB8101A" w:rsidR="0062465B" w:rsidRPr="002B5AC3" w:rsidRDefault="002B5AC3" w:rsidP="00DD61B1">
            <w:pPr>
              <w:rPr>
                <w:bCs/>
                <w:sz w:val="24"/>
                <w:szCs w:val="24"/>
              </w:rPr>
            </w:pPr>
            <w:proofErr w:type="spellStart"/>
            <w:r w:rsidRPr="002B5AC3">
              <w:rPr>
                <w:bCs/>
                <w:sz w:val="24"/>
                <w:szCs w:val="24"/>
              </w:rPr>
              <w:t>Sommerwurzgewächse</w:t>
            </w:r>
            <w:proofErr w:type="spellEnd"/>
            <w:r w:rsidRPr="002B5AC3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2B5AC3">
              <w:rPr>
                <w:bCs/>
                <w:sz w:val="24"/>
                <w:szCs w:val="24"/>
              </w:rPr>
              <w:t>Orobanchaceae</w:t>
            </w:r>
            <w:proofErr w:type="spell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62"/>
            </w:tblGrid>
            <w:tr w:rsidR="00763593" w:rsidRPr="00763593" w14:paraId="419FA41E" w14:textId="77777777" w:rsidTr="00763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E75FA" w14:textId="4905B994" w:rsidR="00C14366" w:rsidRPr="00763593" w:rsidRDefault="00C14366" w:rsidP="0076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de-A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0B4AB" w14:textId="5C00D5C6" w:rsidR="0062465B" w:rsidRPr="00763593" w:rsidRDefault="0062465B" w:rsidP="002B5AC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de-AT" w:eastAsia="de-AT"/>
                    </w:rPr>
                  </w:pPr>
                </w:p>
              </w:tc>
            </w:tr>
          </w:tbl>
          <w:p w14:paraId="6793158B" w14:textId="6F5BBFB8" w:rsidR="00763593" w:rsidRPr="00DD61B1" w:rsidRDefault="00763593" w:rsidP="00DD61B1">
            <w:pPr>
              <w:rPr>
                <w:b/>
                <w:sz w:val="32"/>
                <w:szCs w:val="32"/>
              </w:rPr>
            </w:pPr>
          </w:p>
        </w:tc>
      </w:tr>
      <w:tr w:rsidR="00B42E17" w14:paraId="68A7BCF2" w14:textId="77777777" w:rsidTr="00356ED6">
        <w:trPr>
          <w:trHeight w:val="1273"/>
        </w:trPr>
        <w:tc>
          <w:tcPr>
            <w:tcW w:w="9540" w:type="dxa"/>
          </w:tcPr>
          <w:p w14:paraId="3B5E9078" w14:textId="156F9DBD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Pflanzenart dt./</w:t>
            </w:r>
            <w:r w:rsidR="00B54504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atein</w:t>
            </w:r>
          </w:p>
          <w:p w14:paraId="5D8A8948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0AD0004A" w14:textId="6FC6DE7B" w:rsidR="0062465B" w:rsidRPr="00DD61B1" w:rsidRDefault="00763593" w:rsidP="000C188C">
            <w:pPr>
              <w:rPr>
                <w:b/>
                <w:sz w:val="32"/>
                <w:szCs w:val="32"/>
              </w:rPr>
            </w:pPr>
            <w:r w:rsidRPr="00B54504">
              <w:rPr>
                <w:sz w:val="24"/>
                <w:szCs w:val="24"/>
              </w:rPr>
              <w:t>Gewöhnliche</w:t>
            </w:r>
            <w:r w:rsidR="000C188C">
              <w:rPr>
                <w:sz w:val="24"/>
                <w:szCs w:val="24"/>
              </w:rPr>
              <w:t xml:space="preserve">r </w:t>
            </w:r>
            <w:proofErr w:type="spellStart"/>
            <w:r w:rsidR="000C188C">
              <w:rPr>
                <w:sz w:val="24"/>
                <w:szCs w:val="24"/>
              </w:rPr>
              <w:t>Schuppenwurz</w:t>
            </w:r>
            <w:proofErr w:type="spellEnd"/>
            <w:r w:rsidRPr="00B54504">
              <w:rPr>
                <w:sz w:val="24"/>
                <w:szCs w:val="24"/>
              </w:rPr>
              <w:t xml:space="preserve"> </w:t>
            </w:r>
            <w:r w:rsidR="00B54504">
              <w:rPr>
                <w:sz w:val="24"/>
                <w:szCs w:val="24"/>
              </w:rPr>
              <w:t xml:space="preserve">/ </w:t>
            </w:r>
            <w:proofErr w:type="spellStart"/>
            <w:r w:rsidR="000C188C" w:rsidRPr="000C188C">
              <w:t>Lathraea</w:t>
            </w:r>
            <w:proofErr w:type="spellEnd"/>
            <w:r w:rsidR="000C188C" w:rsidRPr="000C188C">
              <w:t xml:space="preserve"> </w:t>
            </w:r>
            <w:proofErr w:type="spellStart"/>
            <w:r w:rsidR="000C188C" w:rsidRPr="000C188C">
              <w:t>squamaria</w:t>
            </w:r>
            <w:proofErr w:type="spellEnd"/>
          </w:p>
        </w:tc>
      </w:tr>
      <w:tr w:rsidR="00B42E17" w14:paraId="0D6050AF" w14:textId="77777777" w:rsidTr="0018605B">
        <w:trPr>
          <w:trHeight w:val="769"/>
        </w:trPr>
        <w:tc>
          <w:tcPr>
            <w:tcW w:w="9540" w:type="dxa"/>
          </w:tcPr>
          <w:p w14:paraId="40543D24" w14:textId="43964AEE" w:rsidR="00B42E17" w:rsidRDefault="0018605B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 xml:space="preserve">Blütezeit </w:t>
            </w:r>
          </w:p>
          <w:p w14:paraId="77C55C55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27EE813D" w14:textId="7CC1A0BB" w:rsidR="00C47033" w:rsidRDefault="00C47033">
            <w:pPr>
              <w:rPr>
                <w:sz w:val="24"/>
                <w:szCs w:val="24"/>
              </w:rPr>
            </w:pPr>
            <w:r w:rsidRPr="00B54504">
              <w:rPr>
                <w:sz w:val="24"/>
                <w:szCs w:val="24"/>
              </w:rPr>
              <w:t>März bis April</w:t>
            </w:r>
            <w:r w:rsidR="00584D43">
              <w:rPr>
                <w:sz w:val="24"/>
                <w:szCs w:val="24"/>
              </w:rPr>
              <w:t xml:space="preserve">, direkt nach der Schneeschmelze. Es kommt jedoch erst im Alter von ca. 10 Jahren zur Blühreife. </w:t>
            </w:r>
          </w:p>
          <w:p w14:paraId="0608743F" w14:textId="6974264F" w:rsidR="0062465B" w:rsidRPr="00DD61B1" w:rsidRDefault="0062465B" w:rsidP="00584D43">
            <w:pPr>
              <w:rPr>
                <w:b/>
                <w:sz w:val="32"/>
                <w:szCs w:val="32"/>
              </w:rPr>
            </w:pPr>
          </w:p>
        </w:tc>
      </w:tr>
      <w:tr w:rsidR="00B42E17" w14:paraId="0AC4F0C3" w14:textId="77777777" w:rsidTr="0018605B">
        <w:trPr>
          <w:trHeight w:val="1546"/>
        </w:trPr>
        <w:tc>
          <w:tcPr>
            <w:tcW w:w="9540" w:type="dxa"/>
          </w:tcPr>
          <w:p w14:paraId="3DA1091C" w14:textId="3BA894F2" w:rsidR="00C47033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Standort</w:t>
            </w:r>
          </w:p>
          <w:p w14:paraId="4D66DC95" w14:textId="77777777" w:rsidR="008C1CB8" w:rsidRDefault="008C1CB8">
            <w:pPr>
              <w:rPr>
                <w:b/>
                <w:sz w:val="32"/>
                <w:szCs w:val="32"/>
              </w:rPr>
            </w:pPr>
          </w:p>
          <w:p w14:paraId="00727F9D" w14:textId="5F01EED2" w:rsidR="0062465B" w:rsidRPr="00FA5DF3" w:rsidRDefault="008C1CB8">
            <w:pPr>
              <w:rPr>
                <w:sz w:val="24"/>
                <w:szCs w:val="24"/>
              </w:rPr>
            </w:pPr>
            <w:r w:rsidRPr="008C1CB8">
              <w:rPr>
                <w:sz w:val="24"/>
                <w:szCs w:val="24"/>
              </w:rPr>
              <w:t>Feuchte Laubmischwälder und Auenwälder</w:t>
            </w:r>
            <w:r w:rsidR="00FA5DF3">
              <w:rPr>
                <w:sz w:val="24"/>
                <w:szCs w:val="24"/>
              </w:rPr>
              <w:t xml:space="preserve">, schattige oder halbschattige Plätze, bis zu 1500 m Höhe. Der Boden sollte </w:t>
            </w:r>
            <w:r w:rsidR="00FA5DF3" w:rsidRPr="00FA5DF3">
              <w:rPr>
                <w:sz w:val="24"/>
                <w:szCs w:val="24"/>
              </w:rPr>
              <w:t>feucht bis frisch, humos und nährstoffreich sowie kalkverträglich</w:t>
            </w:r>
            <w:r w:rsidR="00FA5DF3">
              <w:rPr>
                <w:sz w:val="24"/>
                <w:szCs w:val="24"/>
              </w:rPr>
              <w:t xml:space="preserve"> sein. </w:t>
            </w:r>
          </w:p>
          <w:p w14:paraId="4303FB1A" w14:textId="5A3B4889" w:rsidR="0062465B" w:rsidRPr="00C47033" w:rsidRDefault="0062465B" w:rsidP="00C14366">
            <w:pPr>
              <w:spacing w:line="360" w:lineRule="auto"/>
            </w:pPr>
          </w:p>
        </w:tc>
      </w:tr>
      <w:tr w:rsidR="00B42E17" w14:paraId="253041B8" w14:textId="77777777" w:rsidTr="0018605B">
        <w:trPr>
          <w:trHeight w:val="943"/>
        </w:trPr>
        <w:tc>
          <w:tcPr>
            <w:tcW w:w="9540" w:type="dxa"/>
          </w:tcPr>
          <w:p w14:paraId="405513ED" w14:textId="03E0C127" w:rsidR="00B42E17" w:rsidRDefault="00356E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Giftig/essbar </w:t>
            </w:r>
          </w:p>
          <w:p w14:paraId="605EAD4A" w14:textId="77777777" w:rsidR="0062465B" w:rsidRDefault="0062465B">
            <w:pPr>
              <w:rPr>
                <w:b/>
                <w:sz w:val="32"/>
                <w:szCs w:val="32"/>
              </w:rPr>
            </w:pPr>
          </w:p>
          <w:p w14:paraId="23D16CA6" w14:textId="77777777" w:rsidR="00356ED6" w:rsidRPr="00FA5DF3" w:rsidRDefault="00EC1C3A">
            <w:pPr>
              <w:rPr>
                <w:sz w:val="24"/>
                <w:szCs w:val="24"/>
              </w:rPr>
            </w:pPr>
            <w:r w:rsidRPr="00FA5DF3">
              <w:rPr>
                <w:sz w:val="24"/>
                <w:szCs w:val="24"/>
              </w:rPr>
              <w:t>schwach giftig</w:t>
            </w:r>
          </w:p>
          <w:p w14:paraId="1AEA2F96" w14:textId="2B2ACB99" w:rsidR="0062465B" w:rsidRPr="00DD61B1" w:rsidRDefault="0062465B">
            <w:pPr>
              <w:rPr>
                <w:b/>
                <w:sz w:val="32"/>
                <w:szCs w:val="32"/>
              </w:rPr>
            </w:pPr>
          </w:p>
        </w:tc>
      </w:tr>
      <w:tr w:rsidR="00B42E17" w14:paraId="207F4A9A" w14:textId="77777777" w:rsidTr="00286C15">
        <w:trPr>
          <w:trHeight w:val="1474"/>
        </w:trPr>
        <w:tc>
          <w:tcPr>
            <w:tcW w:w="9540" w:type="dxa"/>
          </w:tcPr>
          <w:p w14:paraId="51A6E577" w14:textId="22E9CD2E" w:rsidR="006246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Zeigerwerte</w:t>
            </w:r>
          </w:p>
          <w:p w14:paraId="7E712F28" w14:textId="77777777" w:rsidR="00212072" w:rsidRDefault="00212072">
            <w:pPr>
              <w:rPr>
                <w:b/>
                <w:sz w:val="32"/>
                <w:szCs w:val="32"/>
              </w:rPr>
            </w:pPr>
          </w:p>
          <w:p w14:paraId="4876CA80" w14:textId="1A5AB2FC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 xml:space="preserve">L:  </w:t>
            </w:r>
            <w:r w:rsidR="00212072" w:rsidRPr="00212072">
              <w:rPr>
                <w:b/>
                <w:sz w:val="28"/>
                <w:szCs w:val="28"/>
              </w:rPr>
              <w:t>1</w:t>
            </w:r>
          </w:p>
          <w:p w14:paraId="1043627A" w14:textId="24913F98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 xml:space="preserve">T: </w:t>
            </w:r>
            <w:r w:rsidR="00212072" w:rsidRPr="00212072">
              <w:rPr>
                <w:b/>
                <w:sz w:val="28"/>
                <w:szCs w:val="28"/>
              </w:rPr>
              <w:t>4</w:t>
            </w:r>
          </w:p>
          <w:p w14:paraId="04258ADC" w14:textId="32DBABFA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>K:</w:t>
            </w:r>
            <w:r w:rsidR="0062465B" w:rsidRPr="00212072">
              <w:rPr>
                <w:b/>
                <w:sz w:val="28"/>
                <w:szCs w:val="28"/>
              </w:rPr>
              <w:t xml:space="preserve"> </w:t>
            </w:r>
            <w:r w:rsidR="00212072" w:rsidRPr="00212072">
              <w:rPr>
                <w:b/>
                <w:sz w:val="28"/>
                <w:szCs w:val="28"/>
              </w:rPr>
              <w:t>3</w:t>
            </w:r>
          </w:p>
          <w:p w14:paraId="2F4CD7AA" w14:textId="30616386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 xml:space="preserve">F: </w:t>
            </w:r>
            <w:r w:rsidR="00212072" w:rsidRPr="00212072">
              <w:rPr>
                <w:b/>
                <w:sz w:val="28"/>
                <w:szCs w:val="28"/>
              </w:rPr>
              <w:t>3</w:t>
            </w:r>
          </w:p>
          <w:p w14:paraId="31FA6203" w14:textId="2333CD05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 xml:space="preserve">R: </w:t>
            </w:r>
            <w:r w:rsidR="00212072" w:rsidRPr="00212072">
              <w:rPr>
                <w:b/>
                <w:sz w:val="28"/>
                <w:szCs w:val="28"/>
              </w:rPr>
              <w:t>4</w:t>
            </w:r>
          </w:p>
          <w:p w14:paraId="02BD145B" w14:textId="154CFB48" w:rsidR="0018605B" w:rsidRPr="00212072" w:rsidRDefault="0018605B">
            <w:pPr>
              <w:rPr>
                <w:b/>
                <w:sz w:val="28"/>
                <w:szCs w:val="28"/>
              </w:rPr>
            </w:pPr>
            <w:r w:rsidRPr="00212072">
              <w:rPr>
                <w:b/>
                <w:sz w:val="28"/>
                <w:szCs w:val="28"/>
              </w:rPr>
              <w:t xml:space="preserve">N: </w:t>
            </w:r>
            <w:r w:rsidR="00212072" w:rsidRPr="00212072">
              <w:rPr>
                <w:b/>
                <w:sz w:val="28"/>
                <w:szCs w:val="28"/>
              </w:rPr>
              <w:t>3</w:t>
            </w:r>
          </w:p>
          <w:p w14:paraId="06C64A6A" w14:textId="77777777" w:rsidR="00212072" w:rsidRDefault="00212072">
            <w:pPr>
              <w:rPr>
                <w:b/>
                <w:sz w:val="32"/>
                <w:szCs w:val="32"/>
              </w:rPr>
            </w:pPr>
          </w:p>
          <w:p w14:paraId="1D754233" w14:textId="77777777" w:rsidR="00212072" w:rsidRDefault="00212072">
            <w:pPr>
              <w:rPr>
                <w:b/>
                <w:sz w:val="32"/>
                <w:szCs w:val="32"/>
              </w:rPr>
            </w:pPr>
          </w:p>
          <w:p w14:paraId="66D5F5B9" w14:textId="77777777" w:rsidR="00212072" w:rsidRDefault="00212072">
            <w:pPr>
              <w:rPr>
                <w:b/>
                <w:sz w:val="32"/>
                <w:szCs w:val="32"/>
              </w:rPr>
            </w:pPr>
          </w:p>
          <w:p w14:paraId="1A0DDA60" w14:textId="572AFC61" w:rsidR="00212072" w:rsidRPr="00DD61B1" w:rsidRDefault="00212072">
            <w:pPr>
              <w:rPr>
                <w:b/>
                <w:sz w:val="32"/>
                <w:szCs w:val="32"/>
              </w:rPr>
            </w:pPr>
          </w:p>
        </w:tc>
      </w:tr>
      <w:tr w:rsidR="00B42E17" w14:paraId="7D387F65" w14:textId="77777777" w:rsidTr="00356ED6">
        <w:trPr>
          <w:trHeight w:val="127"/>
        </w:trPr>
        <w:tc>
          <w:tcPr>
            <w:tcW w:w="9540" w:type="dxa"/>
          </w:tcPr>
          <w:p w14:paraId="4E5DB27D" w14:textId="36CA3045" w:rsidR="00C532AA" w:rsidRDefault="00B42E17" w:rsidP="0052659A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lastRenderedPageBreak/>
              <w:t>Beschreibung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  <w:r w:rsidRPr="00DD61B1">
              <w:rPr>
                <w:b/>
                <w:sz w:val="32"/>
                <w:szCs w:val="32"/>
              </w:rPr>
              <w:t>Pflanze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</w:p>
          <w:p w14:paraId="05D4A8D5" w14:textId="77777777" w:rsidR="0062465B" w:rsidRDefault="0062465B" w:rsidP="0052659A">
            <w:pPr>
              <w:rPr>
                <w:b/>
                <w:sz w:val="32"/>
                <w:szCs w:val="32"/>
              </w:rPr>
            </w:pPr>
          </w:p>
          <w:p w14:paraId="1193037C" w14:textId="0BDA8C70" w:rsidR="0062465B" w:rsidRDefault="008B6306" w:rsidP="006246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306">
              <w:rPr>
                <w:rFonts w:cstheme="minorHAnsi"/>
                <w:sz w:val="24"/>
                <w:szCs w:val="24"/>
                <w:u w:val="single"/>
              </w:rPr>
              <w:t>Blätter:</w:t>
            </w:r>
            <w:r>
              <w:rPr>
                <w:rFonts w:cstheme="minorHAnsi"/>
                <w:sz w:val="24"/>
                <w:szCs w:val="24"/>
              </w:rPr>
              <w:t xml:space="preserve"> Die</w:t>
            </w:r>
            <w:r w:rsidR="007A09BB" w:rsidRPr="008B63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A09BB" w:rsidRPr="008B6306">
              <w:rPr>
                <w:rFonts w:cstheme="minorHAnsi"/>
                <w:sz w:val="24"/>
                <w:szCs w:val="24"/>
              </w:rPr>
              <w:t>Schuppenwurz</w:t>
            </w:r>
            <w:proofErr w:type="spellEnd"/>
            <w:r w:rsidR="007A09BB" w:rsidRPr="008B63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besitzt </w:t>
            </w:r>
            <w:r w:rsidR="007A09BB" w:rsidRPr="008B6306">
              <w:rPr>
                <w:rFonts w:cstheme="minorHAnsi"/>
                <w:sz w:val="24"/>
                <w:szCs w:val="24"/>
              </w:rPr>
              <w:t>keine Blätter</w:t>
            </w:r>
            <w:r>
              <w:rPr>
                <w:rFonts w:cstheme="minorHAnsi"/>
                <w:sz w:val="24"/>
                <w:szCs w:val="24"/>
              </w:rPr>
              <w:t xml:space="preserve">, die Chlorophyll enthalten. </w:t>
            </w:r>
          </w:p>
          <w:p w14:paraId="5A4A4EA5" w14:textId="77777777" w:rsidR="008B6306" w:rsidRPr="008B6306" w:rsidRDefault="008B6306" w:rsidP="0062465B">
            <w:pPr>
              <w:spacing w:line="360" w:lineRule="auto"/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59048F17" w14:textId="6CD3394B" w:rsidR="00693F88" w:rsidRDefault="008B6306" w:rsidP="00C14366">
            <w:pPr>
              <w:spacing w:line="360" w:lineRule="auto"/>
              <w:rPr>
                <w:sz w:val="24"/>
                <w:szCs w:val="24"/>
              </w:rPr>
            </w:pPr>
            <w:r w:rsidRPr="008B6306">
              <w:rPr>
                <w:sz w:val="24"/>
                <w:szCs w:val="24"/>
                <w:u w:val="single"/>
              </w:rPr>
              <w:t>Blüten:</w:t>
            </w:r>
            <w:r>
              <w:rPr>
                <w:sz w:val="24"/>
                <w:szCs w:val="24"/>
              </w:rPr>
              <w:t xml:space="preserve"> </w:t>
            </w:r>
            <w:r w:rsidR="00C14366">
              <w:rPr>
                <w:sz w:val="24"/>
                <w:szCs w:val="24"/>
              </w:rPr>
              <w:t xml:space="preserve"> Oberirdisch wird ein ca. 10-30 cm hoher Blütenspross ausgebildet. </w:t>
            </w:r>
            <w:r w:rsidR="007A09BB" w:rsidRPr="008B6306">
              <w:rPr>
                <w:sz w:val="24"/>
                <w:szCs w:val="24"/>
              </w:rPr>
              <w:t xml:space="preserve">Die </w:t>
            </w:r>
            <w:hyperlink r:id="rId8" w:tooltip="Blüte" w:history="1">
              <w:r w:rsidR="007A09BB" w:rsidRPr="008B6306">
                <w:rPr>
                  <w:rStyle w:val="Hyperlink"/>
                  <w:color w:val="auto"/>
                  <w:sz w:val="24"/>
                  <w:szCs w:val="24"/>
                  <w:u w:val="none"/>
                </w:rPr>
                <w:t>Blüten</w:t>
              </w:r>
            </w:hyperlink>
            <w:r w:rsidR="007A09BB" w:rsidRPr="008B6306">
              <w:rPr>
                <w:sz w:val="24"/>
                <w:szCs w:val="24"/>
              </w:rPr>
              <w:t xml:space="preserve"> sind </w:t>
            </w:r>
            <w:proofErr w:type="spellStart"/>
            <w:r w:rsidR="007A09BB" w:rsidRPr="008B6306">
              <w:rPr>
                <w:sz w:val="24"/>
                <w:szCs w:val="24"/>
              </w:rPr>
              <w:t>trübrosa</w:t>
            </w:r>
            <w:proofErr w:type="spellEnd"/>
            <w:r w:rsidR="007A09BB" w:rsidRPr="008B6306">
              <w:rPr>
                <w:sz w:val="24"/>
                <w:szCs w:val="24"/>
              </w:rPr>
              <w:t xml:space="preserve"> bis -lila gefärbt</w:t>
            </w:r>
            <w:r w:rsidR="00C14366">
              <w:rPr>
                <w:sz w:val="24"/>
                <w:szCs w:val="24"/>
              </w:rPr>
              <w:t>, schuppig, behaart</w:t>
            </w:r>
            <w:r w:rsidR="007A09BB" w:rsidRPr="008B6306">
              <w:rPr>
                <w:sz w:val="24"/>
                <w:szCs w:val="24"/>
              </w:rPr>
              <w:t xml:space="preserve"> und in einer übergebogenen </w:t>
            </w:r>
            <w:hyperlink r:id="rId9" w:tooltip="Traube" w:history="1">
              <w:r w:rsidR="007A09BB" w:rsidRPr="008B6306">
                <w:rPr>
                  <w:rStyle w:val="Hyperlink"/>
                  <w:color w:val="auto"/>
                  <w:sz w:val="24"/>
                  <w:szCs w:val="24"/>
                  <w:u w:val="none"/>
                </w:rPr>
                <w:t>Traube</w:t>
              </w:r>
            </w:hyperlink>
            <w:r w:rsidR="007A09BB" w:rsidRPr="008B6306">
              <w:rPr>
                <w:sz w:val="24"/>
                <w:szCs w:val="24"/>
              </w:rPr>
              <w:t xml:space="preserve"> angeordnet</w:t>
            </w:r>
            <w:r w:rsidRPr="008B6306">
              <w:rPr>
                <w:sz w:val="24"/>
                <w:szCs w:val="24"/>
              </w:rPr>
              <w:t>.</w:t>
            </w:r>
            <w:r w:rsidR="00C14366">
              <w:rPr>
                <w:sz w:val="24"/>
                <w:szCs w:val="24"/>
              </w:rPr>
              <w:t xml:space="preserve"> Die Blüten werden meistens von Insekten oder aber auch vom Wind bestäubt. </w:t>
            </w:r>
            <w:r w:rsidRPr="008B6306">
              <w:rPr>
                <w:sz w:val="24"/>
                <w:szCs w:val="24"/>
              </w:rPr>
              <w:t xml:space="preserve"> </w:t>
            </w:r>
          </w:p>
          <w:p w14:paraId="7E49D0A7" w14:textId="77777777" w:rsidR="00212072" w:rsidRDefault="00212072" w:rsidP="00C14366">
            <w:pPr>
              <w:spacing w:line="360" w:lineRule="auto"/>
              <w:rPr>
                <w:sz w:val="24"/>
                <w:szCs w:val="24"/>
              </w:rPr>
            </w:pPr>
          </w:p>
          <w:p w14:paraId="1A28A275" w14:textId="5DCA0D74" w:rsidR="00C14366" w:rsidRDefault="00C14366" w:rsidP="00C1436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C14366">
              <w:rPr>
                <w:sz w:val="24"/>
                <w:szCs w:val="24"/>
                <w:u w:val="single"/>
              </w:rPr>
              <w:t>Früchte/Samen</w:t>
            </w:r>
            <w:r w:rsidRPr="00D442F0">
              <w:rPr>
                <w:sz w:val="24"/>
                <w:szCs w:val="24"/>
              </w:rPr>
              <w:t>: Nach der Bestäubung der Blüten bildet sich eine eiförmige, ca. 2 mm große Fruch</w:t>
            </w:r>
            <w:r w:rsidR="00212072">
              <w:rPr>
                <w:sz w:val="24"/>
                <w:szCs w:val="24"/>
              </w:rPr>
              <w:t>t</w:t>
            </w:r>
            <w:r w:rsidRPr="00D442F0">
              <w:rPr>
                <w:sz w:val="24"/>
                <w:szCs w:val="24"/>
              </w:rPr>
              <w:t>kapsel</w:t>
            </w:r>
            <w:r w:rsidR="00212072">
              <w:rPr>
                <w:sz w:val="24"/>
                <w:szCs w:val="24"/>
              </w:rPr>
              <w:t>n</w:t>
            </w:r>
            <w:r w:rsidRPr="00D442F0">
              <w:rPr>
                <w:sz w:val="24"/>
                <w:szCs w:val="24"/>
              </w:rPr>
              <w:t xml:space="preserve"> mit Samen und einem kammförmigen Anhängsel</w:t>
            </w:r>
            <w:r w:rsidR="00212072">
              <w:rPr>
                <w:sz w:val="24"/>
                <w:szCs w:val="24"/>
              </w:rPr>
              <w:t xml:space="preserve">, das gerne von Ameisen gefressen wird. Dadurch tragen auch Ameisen zur Verbreitung der </w:t>
            </w:r>
            <w:proofErr w:type="spellStart"/>
            <w:r w:rsidR="00212072">
              <w:rPr>
                <w:sz w:val="24"/>
                <w:szCs w:val="24"/>
              </w:rPr>
              <w:t>Schuppenwurz</w:t>
            </w:r>
            <w:proofErr w:type="spellEnd"/>
            <w:r w:rsidR="00212072">
              <w:rPr>
                <w:sz w:val="24"/>
                <w:szCs w:val="24"/>
              </w:rPr>
              <w:t xml:space="preserve"> bei. </w:t>
            </w:r>
          </w:p>
          <w:p w14:paraId="6A92B99A" w14:textId="77777777" w:rsidR="00212072" w:rsidRDefault="00212072" w:rsidP="008B6306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14:paraId="55B78A11" w14:textId="56DD2045" w:rsidR="00C532AA" w:rsidRPr="00212072" w:rsidRDefault="00212072" w:rsidP="002120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</w:t>
            </w:r>
            <w:r w:rsidR="00693F88" w:rsidRPr="008B6306">
              <w:rPr>
                <w:sz w:val="24"/>
                <w:szCs w:val="24"/>
                <w:u w:val="single"/>
              </w:rPr>
              <w:t>tängel</w:t>
            </w:r>
            <w:r w:rsidR="0018605B" w:rsidRPr="008B6306">
              <w:rPr>
                <w:sz w:val="24"/>
                <w:szCs w:val="24"/>
                <w:u w:val="single"/>
              </w:rPr>
              <w:t>:</w:t>
            </w:r>
            <w:r w:rsidR="008B6306">
              <w:rPr>
                <w:sz w:val="24"/>
                <w:szCs w:val="24"/>
              </w:rPr>
              <w:t xml:space="preserve"> </w:t>
            </w:r>
            <w:r w:rsidR="007A09BB" w:rsidRPr="008B6306">
              <w:rPr>
                <w:sz w:val="24"/>
                <w:szCs w:val="24"/>
              </w:rPr>
              <w:t>Der Stängel besitzt Wasserdrüsen (</w:t>
            </w:r>
            <w:proofErr w:type="spellStart"/>
            <w:r w:rsidR="007A09BB" w:rsidRPr="008B6306">
              <w:rPr>
                <w:sz w:val="24"/>
                <w:szCs w:val="24"/>
              </w:rPr>
              <w:fldChar w:fldCharType="begin"/>
            </w:r>
            <w:r w:rsidR="007A09BB" w:rsidRPr="008B6306">
              <w:rPr>
                <w:sz w:val="24"/>
                <w:szCs w:val="24"/>
              </w:rPr>
              <w:instrText xml:space="preserve"> HYPERLINK "https://de.wikipedia.org/wiki/Hydathoden" \o "Hydathoden" </w:instrText>
            </w:r>
            <w:r w:rsidR="007A09BB" w:rsidRPr="008B6306">
              <w:rPr>
                <w:sz w:val="24"/>
                <w:szCs w:val="24"/>
              </w:rPr>
              <w:fldChar w:fldCharType="separate"/>
            </w:r>
            <w:r w:rsidR="007A09BB" w:rsidRPr="008B6306">
              <w:rPr>
                <w:rStyle w:val="Hyperlink"/>
                <w:color w:val="auto"/>
                <w:sz w:val="24"/>
                <w:szCs w:val="24"/>
                <w:u w:val="none"/>
              </w:rPr>
              <w:t>Hydathoden</w:t>
            </w:r>
            <w:proofErr w:type="spellEnd"/>
            <w:r w:rsidR="007A09BB" w:rsidRPr="008B6306">
              <w:rPr>
                <w:sz w:val="24"/>
                <w:szCs w:val="24"/>
              </w:rPr>
              <w:fldChar w:fldCharType="end"/>
            </w:r>
            <w:r w:rsidR="007A09BB" w:rsidRPr="008B6306">
              <w:rPr>
                <w:sz w:val="24"/>
                <w:szCs w:val="24"/>
              </w:rPr>
              <w:t xml:space="preserve">), die das </w:t>
            </w:r>
            <w:hyperlink r:id="rId10" w:tooltip="Wasserpotential" w:history="1">
              <w:r w:rsidR="007A09BB" w:rsidRPr="008B6306">
                <w:rPr>
                  <w:rStyle w:val="Hyperlink"/>
                  <w:color w:val="auto"/>
                  <w:sz w:val="24"/>
                  <w:szCs w:val="24"/>
                  <w:u w:val="none"/>
                </w:rPr>
                <w:t>Wasserpotential</w:t>
              </w:r>
            </w:hyperlink>
            <w:r w:rsidR="007A09BB" w:rsidRPr="008B6306">
              <w:rPr>
                <w:sz w:val="24"/>
                <w:szCs w:val="24"/>
              </w:rPr>
              <w:t xml:space="preserve"> zwischen Wirt und Parasit aufrechterhalten, indem sie aktiv Wasser ausscheiden oder aufnehmen.</w:t>
            </w:r>
          </w:p>
        </w:tc>
      </w:tr>
      <w:tr w:rsidR="0018605B" w14:paraId="68FCBAA9" w14:textId="77777777" w:rsidTr="00356ED6">
        <w:trPr>
          <w:trHeight w:val="1430"/>
        </w:trPr>
        <w:tc>
          <w:tcPr>
            <w:tcW w:w="9540" w:type="dxa"/>
          </w:tcPr>
          <w:p w14:paraId="3C4FB409" w14:textId="77777777" w:rsidR="00212072" w:rsidRDefault="00212072" w:rsidP="0052659A">
            <w:pPr>
              <w:rPr>
                <w:b/>
                <w:sz w:val="32"/>
                <w:szCs w:val="32"/>
              </w:rPr>
            </w:pPr>
          </w:p>
          <w:p w14:paraId="766FF62A" w14:textId="7C2BEDD3" w:rsidR="0018605B" w:rsidRDefault="00356ED6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Besonderheit</w:t>
            </w:r>
          </w:p>
          <w:p w14:paraId="654715C8" w14:textId="77777777" w:rsidR="00234DCA" w:rsidRDefault="00234DCA" w:rsidP="0052659A">
            <w:pPr>
              <w:rPr>
                <w:b/>
                <w:sz w:val="32"/>
                <w:szCs w:val="32"/>
              </w:rPr>
            </w:pPr>
          </w:p>
          <w:p w14:paraId="68BD7548" w14:textId="3B54D437" w:rsidR="00234DCA" w:rsidRDefault="00584D43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Schuppenwurz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zählt zu den </w:t>
            </w:r>
            <w:r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Blutungssaftschmarotzern </w:t>
            </w:r>
            <w:r>
              <w:rPr>
                <w:rFonts w:cstheme="minorHAnsi"/>
                <w:sz w:val="24"/>
                <w:szCs w:val="24"/>
              </w:rPr>
              <w:t xml:space="preserve">(sog. </w:t>
            </w:r>
            <w:proofErr w:type="spellStart"/>
            <w:r>
              <w:rPr>
                <w:rFonts w:cstheme="minorHAnsi"/>
                <w:sz w:val="24"/>
                <w:szCs w:val="24"/>
              </w:rPr>
              <w:t>Xylemparasiten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und </w:t>
            </w:r>
            <w:r w:rsidRPr="00584D43">
              <w:rPr>
                <w:rFonts w:cstheme="minorHAnsi"/>
                <w:sz w:val="24"/>
                <w:szCs w:val="24"/>
              </w:rPr>
              <w:t xml:space="preserve">parasitiert vor allem </w:t>
            </w:r>
            <w:r w:rsidRPr="00584D43">
              <w:rPr>
                <w:sz w:val="24"/>
                <w:szCs w:val="24"/>
              </w:rPr>
              <w:t xml:space="preserve">an </w:t>
            </w:r>
            <w:hyperlink r:id="rId11" w:tooltip="Hasel (Botanik)" w:history="1">
              <w:r w:rsidRPr="00584D43">
                <w:rPr>
                  <w:rStyle w:val="Hyperlink"/>
                  <w:color w:val="auto"/>
                  <w:sz w:val="24"/>
                  <w:szCs w:val="24"/>
                  <w:u w:val="none"/>
                </w:rPr>
                <w:t>Haseln</w:t>
              </w:r>
            </w:hyperlink>
            <w:r w:rsidRPr="00584D43">
              <w:rPr>
                <w:sz w:val="24"/>
                <w:szCs w:val="24"/>
              </w:rPr>
              <w:t xml:space="preserve">, </w:t>
            </w:r>
            <w:hyperlink r:id="rId12" w:tooltip="Erlen (Botanik)" w:history="1">
              <w:r w:rsidRPr="00584D43">
                <w:rPr>
                  <w:rStyle w:val="Hyperlink"/>
                  <w:color w:val="auto"/>
                  <w:sz w:val="24"/>
                  <w:szCs w:val="24"/>
                  <w:u w:val="none"/>
                </w:rPr>
                <w:t>Erlen</w:t>
              </w:r>
            </w:hyperlink>
            <w:r w:rsidRPr="00584D43">
              <w:rPr>
                <w:sz w:val="24"/>
                <w:szCs w:val="24"/>
              </w:rPr>
              <w:t xml:space="preserve">, </w:t>
            </w:r>
            <w:hyperlink r:id="rId13" w:tooltip="Pappel" w:history="1">
              <w:r w:rsidRPr="00584D43">
                <w:rPr>
                  <w:rStyle w:val="Hyperlink"/>
                  <w:color w:val="auto"/>
                  <w:sz w:val="24"/>
                  <w:szCs w:val="24"/>
                  <w:u w:val="none"/>
                </w:rPr>
                <w:t>Pappeln</w:t>
              </w:r>
            </w:hyperlink>
            <w:r w:rsidRPr="00584D43">
              <w:rPr>
                <w:sz w:val="24"/>
                <w:szCs w:val="24"/>
              </w:rPr>
              <w:t xml:space="preserve">, </w:t>
            </w:r>
            <w:hyperlink r:id="rId14" w:tooltip="Weiden (Botanik)" w:history="1">
              <w:r w:rsidRPr="00584D43">
                <w:rPr>
                  <w:rStyle w:val="Hyperlink"/>
                  <w:color w:val="auto"/>
                  <w:sz w:val="24"/>
                  <w:szCs w:val="24"/>
                  <w:u w:val="none"/>
                </w:rPr>
                <w:t>Weiden</w:t>
              </w:r>
            </w:hyperlink>
            <w:r w:rsidRPr="00584D43">
              <w:rPr>
                <w:sz w:val="24"/>
                <w:szCs w:val="24"/>
              </w:rPr>
              <w:t xml:space="preserve"> und </w:t>
            </w:r>
            <w:hyperlink r:id="rId15" w:tooltip="Buche" w:history="1">
              <w:r w:rsidRPr="00584D43">
                <w:rPr>
                  <w:rStyle w:val="Hyperlink"/>
                  <w:color w:val="auto"/>
                  <w:sz w:val="24"/>
                  <w:szCs w:val="24"/>
                  <w:u w:val="none"/>
                </w:rPr>
                <w:t>Buchen</w:t>
              </w:r>
            </w:hyperlink>
            <w:r w:rsidRPr="00584D43">
              <w:rPr>
                <w:sz w:val="24"/>
                <w:szCs w:val="24"/>
              </w:rPr>
              <w:t>.</w:t>
            </w:r>
          </w:p>
          <w:p w14:paraId="100F6A00" w14:textId="58BA84D3" w:rsidR="008B6306" w:rsidRDefault="007A09BB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09BB">
              <w:rPr>
                <w:rFonts w:cstheme="minorHAnsi"/>
                <w:sz w:val="24"/>
                <w:szCs w:val="24"/>
              </w:rPr>
              <w:t xml:space="preserve">Unterirdisch bildet sie ein reich verzweigtes, bis zu </w:t>
            </w:r>
            <w:r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2 m langes </w:t>
            </w:r>
            <w:hyperlink r:id="rId16" w:tooltip="Rhizom" w:history="1">
              <w:r w:rsidRPr="00C14366">
                <w:rPr>
                  <w:rStyle w:val="Hyperlink"/>
                  <w:rFonts w:cstheme="minorHAnsi"/>
                  <w:b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Rhizom</w:t>
              </w:r>
            </w:hyperlink>
            <w:r w:rsidRPr="007A09BB">
              <w:rPr>
                <w:rFonts w:cstheme="minorHAnsi"/>
                <w:sz w:val="24"/>
                <w:szCs w:val="24"/>
              </w:rPr>
              <w:t xml:space="preserve"> aus, das ein Gewicht von bis zu 5 kg erreichen kann. Das Rhizom ist mit fleischigen stärkereichen Schuppen besetzt, die umgewandelte Niederblättchen mi</w:t>
            </w:r>
            <w:r w:rsidR="008B6306" w:rsidRPr="007A09BB">
              <w:rPr>
                <w:rFonts w:cstheme="minorHAnsi"/>
                <w:sz w:val="24"/>
                <w:szCs w:val="24"/>
              </w:rPr>
              <w:t>t Speicherfunktion darstellen</w:t>
            </w:r>
            <w:r w:rsidR="00C14366">
              <w:rPr>
                <w:rFonts w:cstheme="minorHAnsi"/>
                <w:sz w:val="24"/>
                <w:szCs w:val="24"/>
              </w:rPr>
              <w:t xml:space="preserve"> Diese Schuppen können also Wasser speichern und somit ist die </w:t>
            </w:r>
            <w:proofErr w:type="spellStart"/>
            <w:r w:rsidR="00C14366">
              <w:rPr>
                <w:rFonts w:cstheme="minorHAnsi"/>
                <w:sz w:val="24"/>
                <w:szCs w:val="24"/>
              </w:rPr>
              <w:t>Schuppenwurz</w:t>
            </w:r>
            <w:proofErr w:type="spellEnd"/>
            <w:r w:rsidR="00C14366">
              <w:rPr>
                <w:rFonts w:cstheme="minorHAnsi"/>
                <w:sz w:val="24"/>
                <w:szCs w:val="24"/>
              </w:rPr>
              <w:t xml:space="preserve"> völlig unabhängig von Niederschlägen</w:t>
            </w:r>
            <w:r w:rsidR="008B6306" w:rsidRPr="007A09BB">
              <w:rPr>
                <w:rFonts w:cstheme="minorHAnsi"/>
                <w:sz w:val="24"/>
                <w:szCs w:val="24"/>
              </w:rPr>
              <w:t xml:space="preserve">. Das Rhizom besitzt zudem </w:t>
            </w:r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kleine Saugorgane (</w:t>
            </w:r>
            <w:proofErr w:type="spellStart"/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instrText xml:space="preserve"> HYPERLINK "https://de.wikipedia.org/wiki/Haustorien" \o "Haustorien" </w:instrText>
            </w:r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8B6306" w:rsidRPr="00C14366">
              <w:rPr>
                <w:rStyle w:val="Hyperlink"/>
                <w:rFonts w:cstheme="minorHAnsi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Haustorien</w:t>
            </w:r>
            <w:proofErr w:type="spellEnd"/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="008B6306" w:rsidRPr="00C1436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),</w:t>
            </w:r>
            <w:r w:rsidR="008B6306" w:rsidRPr="007A09BB">
              <w:rPr>
                <w:rFonts w:cstheme="minorHAnsi"/>
                <w:sz w:val="24"/>
                <w:szCs w:val="24"/>
              </w:rPr>
              <w:t xml:space="preserve"> mit denen die Pflanze in das Gewebe von Bäumen oder anderen Wirtspflanzen eindringt und dort deren Saft saugt. </w:t>
            </w:r>
          </w:p>
          <w:p w14:paraId="6581F14A" w14:textId="4512A176" w:rsidR="008B6306" w:rsidRDefault="008B630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6C91630" w14:textId="5DF2543C" w:rsidR="008B6306" w:rsidRDefault="008B630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886A5EB" w14:textId="1D912770" w:rsidR="00C14366" w:rsidRDefault="00C1436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4A2B0D4" w14:textId="5066973F" w:rsidR="00C14366" w:rsidRDefault="00C1436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AC52AC0" w14:textId="77777777" w:rsidR="00C14366" w:rsidRDefault="00C1436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0ABF089" w14:textId="77777777" w:rsidR="00212072" w:rsidRDefault="00212072" w:rsidP="008B6306">
            <w:pPr>
              <w:rPr>
                <w:b/>
                <w:sz w:val="32"/>
                <w:szCs w:val="32"/>
              </w:rPr>
            </w:pPr>
          </w:p>
          <w:p w14:paraId="63A8AA85" w14:textId="77777777" w:rsidR="00212072" w:rsidRDefault="00212072" w:rsidP="008B6306">
            <w:pPr>
              <w:rPr>
                <w:b/>
                <w:sz w:val="32"/>
                <w:szCs w:val="32"/>
              </w:rPr>
            </w:pPr>
          </w:p>
          <w:p w14:paraId="0F8FB045" w14:textId="0F379DAD" w:rsidR="008B6306" w:rsidRDefault="008B6306" w:rsidP="008B63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Foto/Zeichnung der Pflanze</w:t>
            </w:r>
          </w:p>
          <w:p w14:paraId="3CD4BDB5" w14:textId="77777777" w:rsidR="008B6306" w:rsidRDefault="008B630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825E848" w14:textId="5C2CC6D5" w:rsidR="007A09BB" w:rsidRPr="007A09BB" w:rsidRDefault="008B6306" w:rsidP="00234DC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F8649A9" wp14:editId="0B036F76">
                  <wp:extent cx="3533775" cy="1987748"/>
                  <wp:effectExtent l="0" t="0" r="0" b="0"/>
                  <wp:docPr id="5" name="Grafik 5" descr="Ein Bild, das Heu, Pflanze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Heu, Pflanze, Gemüse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805" cy="199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A4EB588" wp14:editId="5C6E04EB">
                  <wp:extent cx="3521710" cy="1980962"/>
                  <wp:effectExtent l="0" t="0" r="2540" b="635"/>
                  <wp:docPr id="4" name="Grafik 4" descr="Ein Bild, das Pflanze, schlie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flanze, schließen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934" cy="19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50BC31" wp14:editId="2DA47EC1">
                  <wp:extent cx="3522132" cy="1981200"/>
                  <wp:effectExtent l="0" t="0" r="2540" b="0"/>
                  <wp:docPr id="6" name="Grafik 6" descr="Ein Bild, das Heu,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Heu, Pflanz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76" cy="198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09BB" w:rsidRPr="007A09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7C41FF" w14:textId="21FC92A3" w:rsidR="0062465B" w:rsidRPr="0062465B" w:rsidRDefault="0062465B" w:rsidP="007A09BB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C532AA" w14:paraId="70BD804A" w14:textId="77777777" w:rsidTr="00356ED6">
        <w:trPr>
          <w:trHeight w:val="8496"/>
        </w:trPr>
        <w:tc>
          <w:tcPr>
            <w:tcW w:w="9540" w:type="dxa"/>
          </w:tcPr>
          <w:p w14:paraId="4291DC4E" w14:textId="74B9D0F5" w:rsidR="00B54504" w:rsidRPr="00DD61B1" w:rsidRDefault="00B54504" w:rsidP="008B6306">
            <w:pPr>
              <w:rPr>
                <w:b/>
                <w:sz w:val="32"/>
                <w:szCs w:val="32"/>
              </w:rPr>
            </w:pPr>
          </w:p>
        </w:tc>
      </w:tr>
    </w:tbl>
    <w:p w14:paraId="30EF7C90" w14:textId="77777777" w:rsidR="009E250A" w:rsidRDefault="009E250A" w:rsidP="0018605B"/>
    <w:sectPr w:rsidR="009E250A"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362E8" w14:textId="77777777" w:rsidR="003C7A39" w:rsidRDefault="003C7A39" w:rsidP="00356ED6">
      <w:pPr>
        <w:spacing w:after="0" w:line="240" w:lineRule="auto"/>
      </w:pPr>
      <w:r>
        <w:separator/>
      </w:r>
    </w:p>
  </w:endnote>
  <w:endnote w:type="continuationSeparator" w:id="0">
    <w:p w14:paraId="7E318AA5" w14:textId="77777777" w:rsidR="003C7A39" w:rsidRDefault="003C7A39" w:rsidP="003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4FED" w14:textId="77777777" w:rsidR="00356ED6" w:rsidRDefault="00356ED6">
    <w:pPr>
      <w:pStyle w:val="Fuzeile"/>
    </w:pPr>
    <w:r>
      <w:t>Spezielle Botanik und Zoologie</w:t>
    </w:r>
  </w:p>
  <w:p w14:paraId="393CDD29" w14:textId="77777777" w:rsidR="00356ED6" w:rsidRDefault="0035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C1B6" w14:textId="77777777" w:rsidR="003C7A39" w:rsidRDefault="003C7A39" w:rsidP="00356ED6">
      <w:pPr>
        <w:spacing w:after="0" w:line="240" w:lineRule="auto"/>
      </w:pPr>
      <w:r>
        <w:separator/>
      </w:r>
    </w:p>
  </w:footnote>
  <w:footnote w:type="continuationSeparator" w:id="0">
    <w:p w14:paraId="044CF43C" w14:textId="77777777" w:rsidR="003C7A39" w:rsidRDefault="003C7A39" w:rsidP="0035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3A21"/>
    <w:multiLevelType w:val="hybridMultilevel"/>
    <w:tmpl w:val="A22A8C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85D"/>
    <w:multiLevelType w:val="hybridMultilevel"/>
    <w:tmpl w:val="C494D4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F8B"/>
    <w:multiLevelType w:val="hybridMultilevel"/>
    <w:tmpl w:val="803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DA3"/>
    <w:multiLevelType w:val="hybridMultilevel"/>
    <w:tmpl w:val="2268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C68CB"/>
    <w:multiLevelType w:val="hybridMultilevel"/>
    <w:tmpl w:val="AF0AA3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73593"/>
    <w:multiLevelType w:val="hybridMultilevel"/>
    <w:tmpl w:val="326821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25EBB"/>
    <w:multiLevelType w:val="multilevel"/>
    <w:tmpl w:val="F49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0C188C"/>
    <w:rsid w:val="001374A3"/>
    <w:rsid w:val="001713E7"/>
    <w:rsid w:val="0018605B"/>
    <w:rsid w:val="00212072"/>
    <w:rsid w:val="00234DCA"/>
    <w:rsid w:val="00286C15"/>
    <w:rsid w:val="002B5AC3"/>
    <w:rsid w:val="00356ED6"/>
    <w:rsid w:val="003C7A39"/>
    <w:rsid w:val="003F427E"/>
    <w:rsid w:val="00475F8E"/>
    <w:rsid w:val="004A5F73"/>
    <w:rsid w:val="00584D43"/>
    <w:rsid w:val="0062465B"/>
    <w:rsid w:val="006503A8"/>
    <w:rsid w:val="00693F88"/>
    <w:rsid w:val="00763593"/>
    <w:rsid w:val="007A09BB"/>
    <w:rsid w:val="007A264C"/>
    <w:rsid w:val="008B6306"/>
    <w:rsid w:val="008B7815"/>
    <w:rsid w:val="008C1CB8"/>
    <w:rsid w:val="00940408"/>
    <w:rsid w:val="009E250A"/>
    <w:rsid w:val="00B426E6"/>
    <w:rsid w:val="00B42E17"/>
    <w:rsid w:val="00B54504"/>
    <w:rsid w:val="00BD44B4"/>
    <w:rsid w:val="00C14366"/>
    <w:rsid w:val="00C16D07"/>
    <w:rsid w:val="00C47033"/>
    <w:rsid w:val="00C532AA"/>
    <w:rsid w:val="00CE2AAA"/>
    <w:rsid w:val="00D442F0"/>
    <w:rsid w:val="00D57329"/>
    <w:rsid w:val="00DD61B1"/>
    <w:rsid w:val="00EC1C3A"/>
    <w:rsid w:val="00FA5DF3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1E67"/>
  <w15:chartTrackingRefBased/>
  <w15:docId w15:val="{4E348E84-27FB-4A51-89F2-D41766B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ED6"/>
  </w:style>
  <w:style w:type="paragraph" w:styleId="Fuzeile">
    <w:name w:val="footer"/>
    <w:basedOn w:val="Standard"/>
    <w:link w:val="Fu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ED6"/>
  </w:style>
  <w:style w:type="character" w:styleId="Hyperlink">
    <w:name w:val="Hyperlink"/>
    <w:basedOn w:val="Absatz-Standardschriftart"/>
    <w:uiPriority w:val="99"/>
    <w:semiHidden/>
    <w:unhideWhenUsed/>
    <w:rsid w:val="0076359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4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l%C3%BCte" TargetMode="External"/><Relationship Id="rId13" Type="http://schemas.openxmlformats.org/officeDocument/2006/relationships/hyperlink" Target="https://de.wikipedia.org/wiki/Pappe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Erlen_(Botanik)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Rhiz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Hasel_(Botani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Buche" TargetMode="External"/><Relationship Id="rId10" Type="http://schemas.openxmlformats.org/officeDocument/2006/relationships/hyperlink" Target="https://de.wikipedia.org/wiki/Wasserpotential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Traube" TargetMode="External"/><Relationship Id="rId14" Type="http://schemas.openxmlformats.org/officeDocument/2006/relationships/hyperlink" Target="https://de.wikipedia.org/wiki/Weiden_(Botanik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C3-4C0C-43DA-A32C-779384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Doris Kolleritsch</cp:lastModifiedBy>
  <cp:revision>2</cp:revision>
  <dcterms:created xsi:type="dcterms:W3CDTF">2021-04-07T20:28:00Z</dcterms:created>
  <dcterms:modified xsi:type="dcterms:W3CDTF">2021-04-07T20:28:00Z</dcterms:modified>
</cp:coreProperties>
</file>