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9EB" w:rsidRPr="00937371" w:rsidRDefault="00DE29EB" w:rsidP="00DE29EB">
      <w:pPr>
        <w:spacing w:line="360" w:lineRule="auto"/>
        <w:jc w:val="center"/>
        <w:rPr>
          <w:rFonts w:ascii="Arial" w:hAnsi="Arial"/>
          <w:b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15875</wp:posOffset>
            </wp:positionV>
            <wp:extent cx="901700" cy="901700"/>
            <wp:effectExtent l="0" t="0" r="0" b="0"/>
            <wp:wrapNone/>
            <wp:docPr id="2" name="Grafik 2" descr="blue-1041261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-1041261_6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15875</wp:posOffset>
            </wp:positionV>
            <wp:extent cx="901700" cy="901700"/>
            <wp:effectExtent l="0" t="0" r="0" b="0"/>
            <wp:wrapNone/>
            <wp:docPr id="1" name="Grafik 1" descr="blue-1041261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-1041261_6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48"/>
          <w:szCs w:val="48"/>
        </w:rPr>
        <w:t>Info-Tabelle zu den Vögeln</w:t>
      </w:r>
    </w:p>
    <w:p w:rsidR="00DE29EB" w:rsidRDefault="00DE29EB" w:rsidP="00DE29EB">
      <w:pPr>
        <w:spacing w:line="360" w:lineRule="auto"/>
        <w:jc w:val="center"/>
        <w:rPr>
          <w:rFonts w:ascii="Arial" w:hAnsi="Arial"/>
          <w:sz w:val="22"/>
          <w:szCs w:val="22"/>
        </w:rPr>
      </w:pPr>
      <w:r w:rsidRPr="00937371">
        <w:rPr>
          <w:rFonts w:ascii="Arial" w:hAnsi="Arial"/>
          <w:b/>
          <w:sz w:val="22"/>
          <w:szCs w:val="22"/>
          <w:u w:val="single"/>
        </w:rPr>
        <w:t>Aufgabe:</w:t>
      </w:r>
      <w:r>
        <w:rPr>
          <w:rFonts w:ascii="Arial" w:hAnsi="Arial"/>
          <w:sz w:val="22"/>
          <w:szCs w:val="22"/>
        </w:rPr>
        <w:t xml:space="preserve"> Schau dir die Tabelle aufmerksam an und </w:t>
      </w:r>
    </w:p>
    <w:p w:rsidR="00DE29EB" w:rsidRDefault="00DE29EB" w:rsidP="00DE29EB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beantworte anschließend die Fragen zu den Vögeln. Viel Erfolg!</w:t>
      </w:r>
    </w:p>
    <w:p w:rsidR="00DE29EB" w:rsidRPr="008C5EE6" w:rsidRDefault="00DE29EB" w:rsidP="00DE29EB">
      <w:pPr>
        <w:rPr>
          <w:rFonts w:ascii="Arial" w:hAnsi="Arial"/>
          <w:sz w:val="16"/>
          <w:szCs w:val="16"/>
        </w:rPr>
      </w:pPr>
    </w:p>
    <w:tbl>
      <w:tblPr>
        <w:tblW w:w="8546" w:type="dxa"/>
        <w:jc w:val="right"/>
        <w:tblLook w:val="01E0" w:firstRow="1" w:lastRow="1" w:firstColumn="1" w:lastColumn="1" w:noHBand="0" w:noVBand="0"/>
      </w:tblPr>
      <w:tblGrid>
        <w:gridCol w:w="2775"/>
        <w:gridCol w:w="561"/>
        <w:gridCol w:w="5210"/>
      </w:tblGrid>
      <w:tr w:rsidR="00DE29EB" w:rsidRPr="00103CF2" w:rsidTr="006B79AD">
        <w:trPr>
          <w:jc w:val="right"/>
        </w:trPr>
        <w:tc>
          <w:tcPr>
            <w:tcW w:w="2775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Überklasse</w:t>
            </w:r>
            <w:r w:rsidRPr="00103CF2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61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Kiefermäuler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Reihe:</w:t>
            </w:r>
          </w:p>
        </w:tc>
        <w:tc>
          <w:tcPr>
            <w:tcW w:w="561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Landwirbeltiere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Klasse:</w:t>
            </w:r>
          </w:p>
        </w:tc>
        <w:tc>
          <w:tcPr>
            <w:tcW w:w="561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Vögel, wissenschaftlich "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Aves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"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Unterklassen:</w:t>
            </w:r>
          </w:p>
        </w:tc>
        <w:tc>
          <w:tcPr>
            <w:tcW w:w="561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Urkiefervögel, Neukiefervögeln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>Nahrungsquellen:</w:t>
            </w:r>
          </w:p>
        </w:tc>
        <w:tc>
          <w:tcPr>
            <w:tcW w:w="561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Körner, Samen, Insekten, Reptilien, kleine Säugetiere, Obst, Gras, Fische, Muscheln, Krebse, usw.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>Verbreitungsgebiete:</w:t>
            </w:r>
          </w:p>
        </w:tc>
        <w:tc>
          <w:tcPr>
            <w:tcW w:w="561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mit Ausnahme der Arktis überall auf der Erde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>Lebensraum:</w:t>
            </w:r>
          </w:p>
        </w:tc>
        <w:tc>
          <w:tcPr>
            <w:tcW w:w="561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Je nach Art sehr unterschiedliche: </w:t>
            </w:r>
            <w:r>
              <w:rPr>
                <w:rFonts w:ascii="Arial" w:hAnsi="Arial" w:cs="Arial"/>
                <w:sz w:val="22"/>
                <w:szCs w:val="22"/>
              </w:rPr>
              <w:t xml:space="preserve">Wald, Stadt, Feuchtbiotop, Wüste, Steppe, Gebirge, Wasser, Grasland, Schilf usw. 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>Feinde:</w:t>
            </w:r>
          </w:p>
        </w:tc>
        <w:tc>
          <w:tcPr>
            <w:tcW w:w="561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Fuchs, Dachs, Eulen, Marder, Wiesel, Greifvögel, Katzen, Hunde und Menschen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>Gefahren:</w:t>
            </w:r>
          </w:p>
        </w:tc>
        <w:tc>
          <w:tcPr>
            <w:tcW w:w="561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Umweltverschmutzung, Jagd, Krankheiten und Parasiten, Verringerung der Lebensräume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>Alter:</w:t>
            </w:r>
          </w:p>
        </w:tc>
        <w:tc>
          <w:tcPr>
            <w:tcW w:w="561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zwischen ungefähr vier und 70 Jahren, je nach Art 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>Fortpflanzung:</w:t>
            </w:r>
            <w:r>
              <w:rPr>
                <w:rFonts w:ascii="Arial" w:hAnsi="Arial"/>
                <w:b/>
                <w:sz w:val="22"/>
                <w:szCs w:val="22"/>
              </w:rPr>
              <w:br/>
              <w:t>Brutzeit</w:t>
            </w:r>
            <w:r w:rsidRPr="00103CF2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61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Brutzeit zwischen 11 Tagen und 12 Wochen</w:t>
            </w:r>
            <w:r>
              <w:rPr>
                <w:rFonts w:ascii="Arial" w:hAnsi="Arial"/>
                <w:sz w:val="22"/>
                <w:szCs w:val="22"/>
              </w:rPr>
              <w:br/>
              <w:t>in Europa im Frühjahr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 xml:space="preserve">Anzahl </w:t>
            </w:r>
            <w:r>
              <w:rPr>
                <w:rFonts w:ascii="Arial" w:hAnsi="Arial"/>
                <w:b/>
                <w:sz w:val="22"/>
                <w:szCs w:val="22"/>
              </w:rPr>
              <w:t>Eier</w:t>
            </w:r>
            <w:r w:rsidRPr="00103CF2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61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zwischen 2 und 20 Eier, je nach Art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>Familienverhalten:</w:t>
            </w:r>
          </w:p>
        </w:tc>
        <w:tc>
          <w:tcPr>
            <w:tcW w:w="561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Vögel betreiben Brutpflege, außerhalb dieser Zeit sind sie Einzelgänger oder leben in Schwärmen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 xml:space="preserve">Größe und </w:t>
            </w:r>
            <w:r w:rsidRPr="00103CF2">
              <w:rPr>
                <w:rFonts w:ascii="Arial" w:hAnsi="Arial"/>
                <w:b/>
                <w:sz w:val="22"/>
                <w:szCs w:val="22"/>
              </w:rPr>
              <w:br/>
              <w:t>Gewicht:</w:t>
            </w:r>
          </w:p>
        </w:tc>
        <w:tc>
          <w:tcPr>
            <w:tcW w:w="561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 Zentimeter (Kolibri) bis 2,5 Meter (Strauß)</w:t>
            </w:r>
            <w:r w:rsidRPr="00103CF2">
              <w:rPr>
                <w:rFonts w:ascii="Arial" w:hAnsi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t>2 Gramm (Kolibri) bis zu 135 Kilogramm (Strauß)</w:t>
            </w:r>
          </w:p>
        </w:tc>
      </w:tr>
      <w:tr w:rsidR="00DE29EB" w:rsidRPr="00103CF2" w:rsidTr="006B79AD">
        <w:trPr>
          <w:jc w:val="right"/>
        </w:trPr>
        <w:tc>
          <w:tcPr>
            <w:tcW w:w="2775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103CF2">
              <w:rPr>
                <w:rFonts w:ascii="Arial" w:hAnsi="Arial"/>
                <w:b/>
                <w:sz w:val="22"/>
                <w:szCs w:val="22"/>
              </w:rPr>
              <w:t xml:space="preserve">Sinne: </w:t>
            </w:r>
          </w:p>
        </w:tc>
        <w:tc>
          <w:tcPr>
            <w:tcW w:w="561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E7E6E6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103CF2">
              <w:rPr>
                <w:rFonts w:ascii="Arial" w:hAnsi="Arial"/>
                <w:sz w:val="22"/>
                <w:szCs w:val="22"/>
              </w:rPr>
              <w:t>Geru</w:t>
            </w:r>
            <w:r>
              <w:rPr>
                <w:rFonts w:ascii="Arial" w:hAnsi="Arial"/>
                <w:sz w:val="22"/>
                <w:szCs w:val="22"/>
              </w:rPr>
              <w:t>chsinn:  etwa wie der Mensch</w:t>
            </w:r>
            <w:r>
              <w:rPr>
                <w:rFonts w:ascii="Arial" w:hAnsi="Arial"/>
                <w:sz w:val="22"/>
                <w:szCs w:val="22"/>
              </w:rPr>
              <w:br/>
              <w:t>Tastsinn: gut auf Zunge und im Schnabel</w:t>
            </w:r>
            <w:r>
              <w:rPr>
                <w:rFonts w:ascii="Arial" w:hAnsi="Arial"/>
                <w:sz w:val="22"/>
                <w:szCs w:val="22"/>
              </w:rPr>
              <w:br/>
              <w:t>Sehsinn: sehr gut, räumliches Sehen, sieht viel mehr Bilder pro Sekunde</w:t>
            </w:r>
          </w:p>
        </w:tc>
      </w:tr>
      <w:tr w:rsidR="00DE29EB" w:rsidRPr="00103CF2" w:rsidTr="006B79AD">
        <w:trPr>
          <w:trHeight w:val="1416"/>
          <w:jc w:val="right"/>
        </w:trPr>
        <w:tc>
          <w:tcPr>
            <w:tcW w:w="2775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>Besonderheiten:</w:t>
            </w:r>
          </w:p>
        </w:tc>
        <w:tc>
          <w:tcPr>
            <w:tcW w:w="561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:rsidR="00DE29EB" w:rsidRPr="00103CF2" w:rsidRDefault="00DE29EB" w:rsidP="006B79A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können Fliegen durch den leichten Körperbau </w:t>
            </w:r>
            <w:r>
              <w:rPr>
                <w:rFonts w:ascii="Arial" w:hAnsi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Brüzeldrüse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für wasserdichtes Gefieder</w:t>
            </w:r>
            <w:r>
              <w:rPr>
                <w:rFonts w:ascii="Arial" w:hAnsi="Arial"/>
                <w:sz w:val="22"/>
                <w:szCs w:val="22"/>
              </w:rPr>
              <w:br/>
              <w:t>besonders anpassungsfähig</w:t>
            </w:r>
            <w:r>
              <w:rPr>
                <w:rFonts w:ascii="Arial" w:hAnsi="Arial"/>
                <w:sz w:val="22"/>
                <w:szCs w:val="22"/>
              </w:rPr>
              <w:br/>
              <w:t>kann sich am Magnetfeld der Erde orientieren</w:t>
            </w:r>
            <w:r>
              <w:rPr>
                <w:rFonts w:ascii="Arial" w:hAnsi="Arial"/>
                <w:sz w:val="22"/>
                <w:szCs w:val="22"/>
              </w:rPr>
              <w:br/>
              <w:t>Vögel können Singen</w:t>
            </w:r>
          </w:p>
        </w:tc>
      </w:tr>
    </w:tbl>
    <w:p w:rsidR="00AE0025" w:rsidRDefault="00AE0025"/>
    <w:sectPr w:rsidR="00AE0025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B"/>
    <w:rsid w:val="00AE0025"/>
    <w:rsid w:val="00D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B565-3397-4122-87AF-30CA7BB9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E29E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1</cp:revision>
  <dcterms:created xsi:type="dcterms:W3CDTF">2020-03-21T14:15:00Z</dcterms:created>
  <dcterms:modified xsi:type="dcterms:W3CDTF">2020-03-21T14:17:00Z</dcterms:modified>
</cp:coreProperties>
</file>